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CF5" w:rsidRDefault="00F409CF">
      <w:r>
        <w:t>I will bring chalk or markers for the kids to draw pictures on paper or on the ground. I will bring the markers because I noticed that the kids like to do hands on activities and they keep the kids busy also. I need to go to the store or look around the house for markers and things for them to color with. No, Mr. Rush you do not need to bring me anything thank you though. I might bring music for the kids to listen to also. They would like the music because it calms most of them down and they enjoy it a lot!</w:t>
      </w:r>
    </w:p>
    <w:sectPr w:rsidR="00F13CF5" w:rsidSect="00F13CF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09CF"/>
    <w:rsid w:val="00F409C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F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2011-10-10T18:07:00Z</dcterms:created>
  <dcterms:modified xsi:type="dcterms:W3CDTF">2011-10-10T18:22:00Z</dcterms:modified>
</cp:coreProperties>
</file>